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C0" w:rsidRDefault="00AF231C">
      <w:pPr>
        <w:jc w:val="center"/>
        <w:rPr>
          <w:rFonts w:ascii="Century Gothic" w:eastAsia="Century Gothic" w:hAnsi="Century Gothic" w:cs="Century Gothic"/>
          <w:b/>
          <w:sz w:val="26"/>
          <w:szCs w:val="26"/>
          <w:u w:val="single"/>
        </w:rPr>
      </w:pPr>
      <w:r>
        <w:rPr>
          <w:rFonts w:ascii="Century Gothic" w:eastAsia="Century Gothic" w:hAnsi="Century Gothic" w:cs="Century Gothic"/>
          <w:b/>
          <w:noProof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0</wp:posOffset>
            </wp:positionV>
            <wp:extent cx="956310" cy="960120"/>
            <wp:effectExtent l="0" t="0" r="0" b="0"/>
            <wp:wrapTight wrapText="bothSides">
              <wp:wrapPolygon edited="0">
                <wp:start x="0" y="0"/>
                <wp:lineTo x="0" y="21000"/>
                <wp:lineTo x="21084" y="21000"/>
                <wp:lineTo x="21084" y="0"/>
                <wp:lineTo x="0" y="0"/>
              </wp:wrapPolygon>
            </wp:wrapTight>
            <wp:docPr id="1" name="Picture 1" descr="C:\Users\c.roper\AppData\Local\Microsoft\Windows\INetCache\Content.MSO\1BADC8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roper\AppData\Local\Microsoft\Windows\INetCache\Content.MSO\1BADC87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sz w:val="26"/>
          <w:szCs w:val="26"/>
          <w:u w:val="single"/>
        </w:rPr>
        <w:t>Penketh South</w:t>
      </w:r>
      <w:r w:rsidR="00A45B43">
        <w:rPr>
          <w:rFonts w:ascii="Century Gothic" w:eastAsia="Century Gothic" w:hAnsi="Century Gothic" w:cs="Century Gothic"/>
          <w:b/>
          <w:sz w:val="26"/>
          <w:szCs w:val="26"/>
          <w:u w:val="single"/>
        </w:rPr>
        <w:t xml:space="preserve"> Primary School</w:t>
      </w:r>
      <w:r>
        <w:rPr>
          <w:rFonts w:ascii="Century Gothic" w:eastAsia="Century Gothic" w:hAnsi="Century Gothic" w:cs="Century Gothic"/>
          <w:b/>
          <w:sz w:val="26"/>
          <w:szCs w:val="26"/>
          <w:u w:val="single"/>
        </w:rPr>
        <w:t xml:space="preserve"> </w:t>
      </w:r>
    </w:p>
    <w:p w:rsidR="000B3AC0" w:rsidRDefault="00A45B43">
      <w:pPr>
        <w:jc w:val="center"/>
        <w:rPr>
          <w:rFonts w:ascii="Century Gothic" w:eastAsia="Century Gothic" w:hAnsi="Century Gothic" w:cs="Century Gothic"/>
          <w:b/>
          <w:sz w:val="26"/>
          <w:szCs w:val="26"/>
          <w:u w:val="single"/>
        </w:rPr>
      </w:pPr>
      <w:r>
        <w:rPr>
          <w:rFonts w:ascii="Century Gothic" w:eastAsia="Century Gothic" w:hAnsi="Century Gothic" w:cs="Century Gothic"/>
          <w:b/>
          <w:sz w:val="26"/>
          <w:szCs w:val="26"/>
          <w:u w:val="single"/>
        </w:rPr>
        <w:t>Core</w:t>
      </w:r>
      <w:r w:rsidR="00E7714A">
        <w:rPr>
          <w:rFonts w:ascii="Century Gothic" w:eastAsia="Century Gothic" w:hAnsi="Century Gothic" w:cs="Century Gothic"/>
          <w:b/>
          <w:sz w:val="26"/>
          <w:szCs w:val="26"/>
          <w:u w:val="single"/>
        </w:rPr>
        <w:t xml:space="preserve"> and SEN</w:t>
      </w:r>
      <w:r>
        <w:rPr>
          <w:rFonts w:ascii="Century Gothic" w:eastAsia="Century Gothic" w:hAnsi="Century Gothic" w:cs="Century Gothic"/>
          <w:b/>
          <w:sz w:val="26"/>
          <w:szCs w:val="26"/>
          <w:u w:val="single"/>
        </w:rPr>
        <w:t xml:space="preserve"> Offer</w:t>
      </w:r>
      <w:r w:rsidR="00E7714A">
        <w:rPr>
          <w:rFonts w:ascii="Century Gothic" w:eastAsia="Century Gothic" w:hAnsi="Century Gothic" w:cs="Century Gothic"/>
          <w:b/>
          <w:sz w:val="26"/>
          <w:szCs w:val="26"/>
          <w:u w:val="single"/>
        </w:rPr>
        <w:t xml:space="preserve"> </w:t>
      </w:r>
      <w:proofErr w:type="gramStart"/>
      <w:r w:rsidR="00E7714A">
        <w:rPr>
          <w:rFonts w:ascii="Century Gothic" w:eastAsia="Century Gothic" w:hAnsi="Century Gothic" w:cs="Century Gothic"/>
          <w:b/>
          <w:sz w:val="26"/>
          <w:szCs w:val="26"/>
          <w:u w:val="single"/>
        </w:rPr>
        <w:t xml:space="preserve">- </w:t>
      </w:r>
      <w:r>
        <w:rPr>
          <w:rFonts w:ascii="Century Gothic" w:eastAsia="Century Gothic" w:hAnsi="Century Gothic" w:cs="Century Gothic"/>
          <w:b/>
          <w:sz w:val="26"/>
          <w:szCs w:val="26"/>
          <w:u w:val="single"/>
        </w:rPr>
        <w:t xml:space="preserve"> EYFS</w:t>
      </w:r>
      <w:proofErr w:type="gramEnd"/>
    </w:p>
    <w:p w:rsidR="00CA4EA4" w:rsidRPr="00CA4EA4" w:rsidRDefault="00CA4EA4" w:rsidP="00CA4EA4">
      <w:pPr>
        <w:rPr>
          <w:rFonts w:ascii="Century Gothic" w:hAnsi="Century Gothic" w:cs="Arial"/>
          <w:b/>
        </w:rPr>
      </w:pPr>
      <w:r w:rsidRPr="00CA4EA4">
        <w:rPr>
          <w:rFonts w:ascii="Century Gothic" w:hAnsi="Century Gothic" w:cs="Arial"/>
          <w:b/>
        </w:rPr>
        <w:t>All our children have the following provision:</w:t>
      </w:r>
    </w:p>
    <w:p w:rsidR="00DA654D" w:rsidRPr="00CA4EA4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Quality first teaching – with appropriate differentiation, adaptation and challenge for groups and individuals. </w:t>
      </w:r>
    </w:p>
    <w:p w:rsidR="00CA4EA4" w:rsidRPr="00CA4EA4" w:rsidRDefault="00CA4EA4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CA4EA4">
        <w:rPr>
          <w:rFonts w:ascii="Century Gothic" w:hAnsi="Century Gothic" w:cs="Arial"/>
        </w:rPr>
        <w:t>High quality provision</w:t>
      </w:r>
      <w:r>
        <w:rPr>
          <w:rFonts w:ascii="Century Gothic" w:hAnsi="Century Gothic" w:cs="Arial"/>
        </w:rPr>
        <w:t xml:space="preserve"> indoors and outdoors.</w:t>
      </w:r>
    </w:p>
    <w:p w:rsidR="00DA654D" w:rsidRPr="00537B71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Nurturing environment ensuring the children feel valued, safe and secure.</w:t>
      </w:r>
    </w:p>
    <w:p w:rsidR="00DA654D" w:rsidRPr="005F7B75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Effective provision </w:t>
      </w:r>
      <w:proofErr w:type="gramStart"/>
      <w:r>
        <w:rPr>
          <w:rFonts w:ascii="Century Gothic" w:hAnsi="Century Gothic" w:cs="Arial"/>
        </w:rPr>
        <w:t>management ,</w:t>
      </w:r>
      <w:proofErr w:type="gramEnd"/>
      <w:r>
        <w:rPr>
          <w:rFonts w:ascii="Century Gothic" w:hAnsi="Century Gothic" w:cs="Arial"/>
        </w:rPr>
        <w:t xml:space="preserve"> including the deployment of Teaching Assistants.</w:t>
      </w:r>
    </w:p>
    <w:p w:rsidR="00DA654D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E06E07">
        <w:rPr>
          <w:rFonts w:ascii="Century Gothic" w:hAnsi="Century Gothic" w:cs="Arial"/>
        </w:rPr>
        <w:t>Broad and balanced Curriculum</w:t>
      </w:r>
      <w:r>
        <w:rPr>
          <w:rFonts w:ascii="Century Gothic" w:hAnsi="Century Gothic" w:cs="Arial"/>
        </w:rPr>
        <w:t>.</w:t>
      </w:r>
    </w:p>
    <w:p w:rsidR="00CA4EA4" w:rsidRPr="00E06E07" w:rsidRDefault="00CA4EA4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Child-led learning.</w:t>
      </w:r>
    </w:p>
    <w:p w:rsidR="00DA654D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537B71">
        <w:rPr>
          <w:rFonts w:ascii="Century Gothic" w:hAnsi="Century Gothic" w:cs="Arial"/>
        </w:rPr>
        <w:t>High quality</w:t>
      </w:r>
      <w:r>
        <w:rPr>
          <w:rFonts w:ascii="Century Gothic" w:hAnsi="Century Gothic" w:cs="Arial"/>
        </w:rPr>
        <w:t xml:space="preserve"> trips and experiences linked to the curriculum.</w:t>
      </w:r>
    </w:p>
    <w:p w:rsidR="00DA654D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Access to Early Years Forest School provision across the year.</w:t>
      </w:r>
    </w:p>
    <w:p w:rsidR="00DA654D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Use of technology to support learning.</w:t>
      </w:r>
    </w:p>
    <w:p w:rsidR="00DA654D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Close partnership with parents, including regular meetings, </w:t>
      </w:r>
      <w:r w:rsidR="00CA4EA4">
        <w:rPr>
          <w:rFonts w:ascii="Century Gothic" w:hAnsi="Century Gothic" w:cs="Arial"/>
        </w:rPr>
        <w:t>stay and play sessions, workshops to support learning</w:t>
      </w:r>
      <w:r>
        <w:rPr>
          <w:rFonts w:ascii="Century Gothic" w:hAnsi="Century Gothic" w:cs="Arial"/>
        </w:rPr>
        <w:t xml:space="preserve"> and opportunities provided to meet with external professionals.</w:t>
      </w:r>
    </w:p>
    <w:p w:rsidR="00DA654D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Use of visual timetables to make learning predictable every day.</w:t>
      </w:r>
    </w:p>
    <w:p w:rsidR="00DA654D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Pre-teach and post teaching of learning</w:t>
      </w:r>
      <w:r w:rsidR="00CA4EA4">
        <w:rPr>
          <w:rFonts w:ascii="Century Gothic" w:hAnsi="Century Gothic" w:cs="Arial"/>
        </w:rPr>
        <w:t xml:space="preserve"> where appropriate</w:t>
      </w:r>
      <w:r>
        <w:rPr>
          <w:rFonts w:ascii="Century Gothic" w:hAnsi="Century Gothic" w:cs="Arial"/>
        </w:rPr>
        <w:t xml:space="preserve"> to embed knowledge.</w:t>
      </w:r>
    </w:p>
    <w:p w:rsidR="00DA654D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Provide a classroom that uses a range of teaching and learning styles.</w:t>
      </w:r>
    </w:p>
    <w:p w:rsidR="00DA654D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Close working partnerships with other TCAT schools including the local high school.</w:t>
      </w:r>
    </w:p>
    <w:p w:rsidR="00DA654D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Links with the local community.</w:t>
      </w:r>
    </w:p>
    <w:p w:rsidR="00DA654D" w:rsidRPr="004A7379" w:rsidRDefault="00DA654D" w:rsidP="00DA654D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Health care plans written for any children with additional medical needs.</w:t>
      </w:r>
    </w:p>
    <w:p w:rsidR="000B3AC0" w:rsidRDefault="000B3AC0" w:rsidP="00DA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6"/>
          <w:szCs w:val="26"/>
        </w:rPr>
      </w:pPr>
    </w:p>
    <w:p w:rsidR="00CA4EA4" w:rsidRDefault="00CA4EA4" w:rsidP="00CA4EA4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In addition to the above the following Provision for children identified with SEN is offered:</w:t>
      </w:r>
    </w:p>
    <w:p w:rsidR="00CA4EA4" w:rsidRPr="004A7379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 xml:space="preserve">Following a graduated approach (assess, plan, do, review) </w:t>
      </w:r>
    </w:p>
    <w:p w:rsidR="006377BE" w:rsidRDefault="00CA4EA4" w:rsidP="006377BE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 xml:space="preserve">Access to equipment and strategies to support motivation, independence and organisation. (e.g. visual timetable, timers, </w:t>
      </w:r>
      <w:r>
        <w:rPr>
          <w:rFonts w:ascii="Century Gothic" w:hAnsi="Century Gothic" w:cs="Arial"/>
        </w:rPr>
        <w:t>PECS, Now/Next boards</w:t>
      </w:r>
      <w:r w:rsidRPr="004A7379">
        <w:rPr>
          <w:rFonts w:ascii="Century Gothic" w:hAnsi="Century Gothic" w:cs="Arial"/>
        </w:rPr>
        <w:t xml:space="preserve"> etc.)</w:t>
      </w:r>
    </w:p>
    <w:p w:rsidR="00CA4EA4" w:rsidRPr="006377BE" w:rsidRDefault="00CA4EA4" w:rsidP="006377BE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6377BE">
        <w:rPr>
          <w:rFonts w:ascii="Century Gothic" w:eastAsia="Century Gothic" w:hAnsi="Century Gothic" w:cs="Century Gothic"/>
          <w:color w:val="000000"/>
        </w:rPr>
        <w:t xml:space="preserve">Visual aids are used throughout the classroom, for carpet time activities and group / 1:1 teaching. </w:t>
      </w:r>
    </w:p>
    <w:p w:rsidR="006377BE" w:rsidRPr="006377BE" w:rsidRDefault="00CA4EA4" w:rsidP="006377BE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One page</w:t>
      </w:r>
      <w:proofErr w:type="gramEnd"/>
      <w:r>
        <w:rPr>
          <w:rFonts w:ascii="Century Gothic" w:hAnsi="Century Gothic" w:cs="Arial"/>
        </w:rPr>
        <w:t xml:space="preserve"> profiles.</w:t>
      </w:r>
    </w:p>
    <w:p w:rsidR="00CA4EA4" w:rsidRPr="004A7379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 xml:space="preserve">Flexible approach to grouping, environment, organisation of timetable depending upon the needs of the cohort.  </w:t>
      </w:r>
    </w:p>
    <w:p w:rsidR="00CA4EA4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 xml:space="preserve">Access to support staff </w:t>
      </w:r>
      <w:r>
        <w:rPr>
          <w:rFonts w:ascii="Century Gothic" w:hAnsi="Century Gothic" w:cs="Arial"/>
        </w:rPr>
        <w:t>to support additional interventions etc.</w:t>
      </w:r>
    </w:p>
    <w:p w:rsidR="00CA4EA4" w:rsidRPr="004A7379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Appropriate use of classroom-based interventions</w:t>
      </w:r>
      <w:r w:rsidR="006377BE">
        <w:rPr>
          <w:rFonts w:ascii="Century Gothic" w:hAnsi="Century Gothic" w:cs="Arial"/>
        </w:rPr>
        <w:t xml:space="preserve"> e.g. </w:t>
      </w:r>
      <w:proofErr w:type="spellStart"/>
      <w:r w:rsidR="006377BE">
        <w:rPr>
          <w:rFonts w:ascii="Century Gothic" w:hAnsi="Century Gothic" w:cs="Arial"/>
        </w:rPr>
        <w:t>WellComm</w:t>
      </w:r>
      <w:proofErr w:type="spellEnd"/>
      <w:r w:rsidR="006377BE">
        <w:rPr>
          <w:rFonts w:ascii="Century Gothic" w:hAnsi="Century Gothic" w:cs="Arial"/>
        </w:rPr>
        <w:t>, Speech sounds, Attention Autism.</w:t>
      </w:r>
    </w:p>
    <w:p w:rsidR="00CA4EA4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 xml:space="preserve">Adjusted and adapted group and individual work. </w:t>
      </w:r>
    </w:p>
    <w:p w:rsidR="00CA4EA4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Additional one to one reading sessions. </w:t>
      </w:r>
    </w:p>
    <w:p w:rsidR="00CA4EA4" w:rsidRPr="004A7379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Access to teaching assistant delivering Speech and Language plans to individual pupils.</w:t>
      </w:r>
    </w:p>
    <w:p w:rsidR="00CA4EA4" w:rsidRPr="004A7379" w:rsidRDefault="00FF3103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Liaison with outside agencies, for example, SEND outreach team, Health visitors and Early Help to ensure early identification of any additional needs. </w:t>
      </w:r>
    </w:p>
    <w:p w:rsidR="00CA4EA4" w:rsidRPr="004A7379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Use of </w:t>
      </w:r>
      <w:r w:rsidRPr="004A7379">
        <w:rPr>
          <w:rFonts w:ascii="Century Gothic" w:hAnsi="Century Gothic" w:cs="Arial"/>
        </w:rPr>
        <w:t>Social stories</w:t>
      </w:r>
      <w:r>
        <w:rPr>
          <w:rFonts w:ascii="Century Gothic" w:hAnsi="Century Gothic" w:cs="Arial"/>
        </w:rPr>
        <w:t xml:space="preserve"> to support communication.</w:t>
      </w:r>
    </w:p>
    <w:p w:rsidR="00CA4EA4" w:rsidRPr="004A7379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 w:rsidRPr="004A7379">
        <w:rPr>
          <w:rFonts w:ascii="Century Gothic" w:hAnsi="Century Gothic" w:cs="Arial"/>
        </w:rPr>
        <w:t>Team Teach trained staff.</w:t>
      </w:r>
    </w:p>
    <w:p w:rsidR="00CA4EA4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Referrals to outside agencies and following advice given.</w:t>
      </w:r>
    </w:p>
    <w:p w:rsidR="00CA4EA4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Enhanced communication with parents including additional meetings and home/school communication books.</w:t>
      </w:r>
    </w:p>
    <w:p w:rsidR="00CA4EA4" w:rsidRPr="004A7379" w:rsidRDefault="00CA4EA4" w:rsidP="00CA4EA4">
      <w:pPr>
        <w:pStyle w:val="ListParagraph"/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Enhanced transition.</w:t>
      </w:r>
    </w:p>
    <w:p w:rsidR="00E7714A" w:rsidRDefault="00E7714A" w:rsidP="00E771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6"/>
          <w:szCs w:val="26"/>
        </w:rPr>
      </w:pPr>
    </w:p>
    <w:p w:rsidR="000B3AC0" w:rsidRPr="003417F4" w:rsidRDefault="00A45B43" w:rsidP="003903B2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6"/>
          <w:szCs w:val="26"/>
          <w:highlight w:val="yellow"/>
        </w:rPr>
      </w:pPr>
      <w:bookmarkStart w:id="0" w:name="_GoBack"/>
      <w:bookmarkEnd w:id="0"/>
      <w:r w:rsidRPr="003417F4">
        <w:rPr>
          <w:rFonts w:ascii="Century Gothic" w:eastAsia="Century Gothic" w:hAnsi="Century Gothic" w:cs="Century Gothic"/>
          <w:color w:val="000000"/>
          <w:sz w:val="26"/>
          <w:szCs w:val="26"/>
          <w:highlight w:val="yellow"/>
        </w:rPr>
        <w:t xml:space="preserve"> </w:t>
      </w:r>
    </w:p>
    <w:sectPr w:rsidR="000B3AC0" w:rsidRPr="003417F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2D88"/>
    <w:multiLevelType w:val="multilevel"/>
    <w:tmpl w:val="0B064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446780"/>
    <w:multiLevelType w:val="multilevel"/>
    <w:tmpl w:val="EC0E9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890873"/>
    <w:multiLevelType w:val="hybridMultilevel"/>
    <w:tmpl w:val="48C6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07679"/>
    <w:multiLevelType w:val="hybridMultilevel"/>
    <w:tmpl w:val="89AE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C0"/>
    <w:rsid w:val="000B3AC0"/>
    <w:rsid w:val="003417F4"/>
    <w:rsid w:val="003903B2"/>
    <w:rsid w:val="00562844"/>
    <w:rsid w:val="005B3B35"/>
    <w:rsid w:val="006377BE"/>
    <w:rsid w:val="006B4F4D"/>
    <w:rsid w:val="00A079B9"/>
    <w:rsid w:val="00A45B43"/>
    <w:rsid w:val="00AF231C"/>
    <w:rsid w:val="00CA4EA4"/>
    <w:rsid w:val="00DA654D"/>
    <w:rsid w:val="00E13AD3"/>
    <w:rsid w:val="00E7714A"/>
    <w:rsid w:val="00FF3103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5AC7"/>
  <w15:docId w15:val="{B7B7B2D4-87C5-45C0-945A-EAA59E51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C7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C2C7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040851FEC244A9AB7B17282548A55" ma:contentTypeVersion="4" ma:contentTypeDescription="Create a new document." ma:contentTypeScope="" ma:versionID="f9ef52957a5aec860fc0be53037677ad">
  <xsd:schema xmlns:xsd="http://www.w3.org/2001/XMLSchema" xmlns:xs="http://www.w3.org/2001/XMLSchema" xmlns:p="http://schemas.microsoft.com/office/2006/metadata/properties" xmlns:ns2="80439479-c869-43e5-8c58-f0d38e8381da" targetNamespace="http://schemas.microsoft.com/office/2006/metadata/properties" ma:root="true" ma:fieldsID="6674be0500519aae0ed0752079458e38" ns2:_="">
    <xsd:import namespace="80439479-c869-43e5-8c58-f0d38e838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9479-c869-43e5-8c58-f0d38e838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O9Mho1/PkEgfHbefxxwHWcfeg==">CgMxLjAyCGguZ2pkZ3hzOAByITE2cmdCTVQ1cVBRSFpLcmFjV0t5QjRKX0VUWUtmNl9odQ==</go:docsCustomData>
</go:gDocsCustomXmlDataStorage>
</file>

<file path=customXml/itemProps1.xml><?xml version="1.0" encoding="utf-8"?>
<ds:datastoreItem xmlns:ds="http://schemas.openxmlformats.org/officeDocument/2006/customXml" ds:itemID="{82B84C5E-1D93-4411-A5F0-48E0DE58B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39479-c869-43e5-8c58-f0d38e838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5098B-F0E5-4D23-A478-628D175A6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E588A-7C25-4A1E-A822-D00124CB20AB}">
  <ds:schemaRefs>
    <ds:schemaRef ds:uri="80439479-c869-43e5-8c58-f0d38e8381d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Leatherbarrow</dc:creator>
  <cp:lastModifiedBy>Claire Roper</cp:lastModifiedBy>
  <cp:revision>10</cp:revision>
  <dcterms:created xsi:type="dcterms:W3CDTF">2023-09-15T08:49:00Z</dcterms:created>
  <dcterms:modified xsi:type="dcterms:W3CDTF">2024-04-12T04:47:00Z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0x010100662040851FEC244A9AB7B17282548A55</vt:lpwstr>
  </property>
</Properties>
</file>